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24" w:rsidRDefault="005D2792" w:rsidP="00CC08A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PHÂN PHỐI CHƯƠNG TRÌNH MÔN THIẾT KẾ RẬP (tích hợp)</w:t>
      </w:r>
    </w:p>
    <w:p w:rsidR="00CC08AC" w:rsidRDefault="00CC08AC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10"/>
        <w:gridCol w:w="4202"/>
        <w:gridCol w:w="809"/>
        <w:gridCol w:w="1613"/>
        <w:gridCol w:w="1525"/>
        <w:gridCol w:w="917"/>
      </w:tblGrid>
      <w:tr w:rsidR="005D2792" w:rsidRPr="00CC08AC" w:rsidTr="005D2792">
        <w:tc>
          <w:tcPr>
            <w:tcW w:w="510" w:type="dxa"/>
            <w:vMerge w:val="restart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4202" w:type="dxa"/>
            <w:vMerge w:val="restart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Tên các bài trong học phần</w:t>
            </w:r>
          </w:p>
        </w:tc>
        <w:tc>
          <w:tcPr>
            <w:tcW w:w="4864" w:type="dxa"/>
            <w:gridSpan w:val="4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Thời gian (giờ)</w:t>
            </w:r>
          </w:p>
        </w:tc>
      </w:tr>
      <w:tr w:rsidR="005D2792" w:rsidRPr="00CC08AC" w:rsidTr="005D2792">
        <w:tc>
          <w:tcPr>
            <w:tcW w:w="510" w:type="dxa"/>
            <w:vMerge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02" w:type="dxa"/>
            <w:vMerge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Tổng số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Lý thuyết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Thực hành/ thực tập/ thí ngiệm/ bài tập/ thảo luận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Kiểm tra</w:t>
            </w:r>
          </w:p>
        </w:tc>
      </w:tr>
      <w:tr w:rsidR="005D2792" w:rsidRPr="00CC08AC" w:rsidTr="006A64B3">
        <w:tc>
          <w:tcPr>
            <w:tcW w:w="9576" w:type="dxa"/>
            <w:gridSpan w:val="6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Lý thuyết</w:t>
            </w: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1: Đọc và dịch một số thuật ngữ tiếng anh trong bảng TCKT, cách sử dụng hệ thống các đơn vị đo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 xml:space="preserve">Chương 2: Khái niệm – cơ sở – nguyên tắc – yêu cầu thiết kế mẫu rập 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3: Phương pháp thiết kế mẫu theo tài liệu kỹ thuật và theo mẫu chuẩn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3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4: Khái niệm – cơ sở – nguyên tắc – yêu cầu nhảy mẫu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5: Các bước tiến hành nhảy mẫu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6: Khái niệm – cơ sở – nguyên tắc – yêu cầu giác sơ đồ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7: Các bước tiến hành giác sơ đồ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3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</w:tr>
      <w:tr w:rsidR="005D2792" w:rsidRPr="00CC08AC" w:rsidTr="00A01D19">
        <w:tc>
          <w:tcPr>
            <w:tcW w:w="9576" w:type="dxa"/>
            <w:gridSpan w:val="6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Thực hành</w:t>
            </w: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8: Thực Hành Thiết Kế Mẫu Theo Mẫu Chuẩn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9: Thực Hành Thiết Kế Mẫu Theo Mẫu Chuẩn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10: Thực Hành Thiết Kế Mẫu Theo Mẫu Chuẩn Sản Phẩm Thời Trang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11: Thực Hành Thiết Kế Mẫu Theo Tài Liệu Kỹ Thuật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12: Thực Hành Thiết Kế Mẫu Theo Tài Liệu Kỹ Thuật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CC08AC" w:rsidRPr="00CC08AC" w:rsidTr="0052700A">
        <w:tc>
          <w:tcPr>
            <w:tcW w:w="510" w:type="dxa"/>
            <w:vAlign w:val="center"/>
          </w:tcPr>
          <w:p w:rsidR="00CC08AC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202" w:type="dxa"/>
          </w:tcPr>
          <w:p w:rsidR="00CC08AC" w:rsidRPr="00CC08AC" w:rsidRDefault="00CC08AC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13</w:t>
            </w:r>
            <w:r>
              <w:rPr>
                <w:rFonts w:ascii="Times New Roman" w:hAnsi="Times New Roman"/>
              </w:rPr>
              <w:t xml:space="preserve">: </w:t>
            </w:r>
            <w:r w:rsidRPr="00CC08AC">
              <w:rPr>
                <w:rFonts w:ascii="Times New Roman" w:hAnsi="Times New Roman"/>
              </w:rPr>
              <w:t>Thực hành may mẫu sản phẩm áo chemise</w:t>
            </w:r>
            <w:r>
              <w:rPr>
                <w:rFonts w:ascii="Times New Roman" w:hAnsi="Times New Roman"/>
              </w:rPr>
              <w:t xml:space="preserve"> nam</w:t>
            </w:r>
          </w:p>
        </w:tc>
        <w:tc>
          <w:tcPr>
            <w:tcW w:w="809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202" w:type="dxa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4</w:t>
            </w:r>
            <w:r w:rsidRPr="00CC08AC">
              <w:rPr>
                <w:rFonts w:ascii="Times New Roman" w:hAnsi="Times New Roman"/>
              </w:rPr>
              <w:t>: Nhảy Mẫu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202" w:type="dxa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5</w:t>
            </w:r>
            <w:r w:rsidRPr="00CC08AC">
              <w:rPr>
                <w:rFonts w:ascii="Times New Roman" w:hAnsi="Times New Roman"/>
              </w:rPr>
              <w:t>: Nhảy Mẫu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4F635E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6</w:t>
            </w:r>
            <w:r w:rsidRPr="00CC08AC">
              <w:rPr>
                <w:rFonts w:ascii="Times New Roman" w:hAnsi="Times New Roman"/>
              </w:rPr>
              <w:t>: Giác Sơ Đồ Trên Loại Vải Trơn, Vải Một Chiều</w:t>
            </w:r>
            <w:r w:rsidR="00CC08AC">
              <w:rPr>
                <w:rFonts w:ascii="Times New Roman" w:hAnsi="Times New Roman"/>
              </w:rPr>
              <w:t xml:space="preserve">, </w:t>
            </w:r>
            <w:r w:rsidR="00CC08AC" w:rsidRPr="00CC08AC">
              <w:rPr>
                <w:rFonts w:ascii="Times New Roman" w:hAnsi="Times New Roman"/>
              </w:rPr>
              <w:t>Vải Có Chu Kỳ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9B4BC8">
        <w:tc>
          <w:tcPr>
            <w:tcW w:w="4712" w:type="dxa"/>
            <w:gridSpan w:val="2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809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1613" w:type="dxa"/>
            <w:vAlign w:val="center"/>
          </w:tcPr>
          <w:p w:rsidR="005D2792" w:rsidRPr="00040F30" w:rsidRDefault="00CC08AC" w:rsidP="00CC08AC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525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917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2</w:t>
            </w:r>
          </w:p>
        </w:tc>
      </w:tr>
    </w:tbl>
    <w:p w:rsidR="005D2792" w:rsidRPr="00804151" w:rsidRDefault="005D2792" w:rsidP="005D2792">
      <w:pPr>
        <w:rPr>
          <w:rFonts w:ascii="Times New Roman" w:hAnsi="Times New Roman"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  <w:lang w:val="fr-FR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 xml:space="preserve">Chương 1: </w:t>
      </w:r>
      <w:r w:rsidRPr="00804151">
        <w:rPr>
          <w:rFonts w:ascii="Times New Roman" w:hAnsi="Times New Roman"/>
          <w:b/>
          <w:sz w:val="26"/>
          <w:szCs w:val="26"/>
          <w:lang w:val="fr-FR"/>
        </w:rPr>
        <w:t xml:space="preserve">ĐỌC VÀ DỊCH MỘT SỐ THUẬT NGỮ TIẾNG ANH TRONG BẢNG 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sz w:val="26"/>
          <w:szCs w:val="26"/>
          <w:lang w:val="fr-FR"/>
        </w:rPr>
      </w:pPr>
      <w:r w:rsidRPr="00804151">
        <w:rPr>
          <w:rFonts w:ascii="Times New Roman" w:hAnsi="Times New Roman"/>
          <w:b/>
          <w:sz w:val="26"/>
          <w:szCs w:val="26"/>
          <w:lang w:val="fr-FR"/>
        </w:rPr>
        <w:t>TIÊU CHUẨN KỸ THUẬT, CÁCH SỬ DỤNG HỆ THỐNG CÁC ĐƠN VỊ ĐO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  <w:lang w:val="fr-FR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  <w:lang w:val="fr-FR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  <w:lang w:val="fr-FR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 xml:space="preserve">2.1 </w:t>
      </w:r>
      <w:r w:rsidRPr="00804151">
        <w:rPr>
          <w:rFonts w:ascii="Times New Roman" w:hAnsi="Times New Roman"/>
          <w:sz w:val="26"/>
          <w:szCs w:val="26"/>
          <w:lang w:val="fr-FR"/>
        </w:rPr>
        <w:t>Thuật ngữ chuyên ngành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  <w:lang w:val="fr-FR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 xml:space="preserve">2.2 </w:t>
      </w:r>
      <w:r w:rsidRPr="00804151">
        <w:rPr>
          <w:rFonts w:ascii="Times New Roman" w:hAnsi="Times New Roman"/>
          <w:sz w:val="26"/>
          <w:szCs w:val="26"/>
          <w:lang w:val="fr-FR"/>
        </w:rPr>
        <w:t>Bảng chuyển đổi đơn vị đo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12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lastRenderedPageBreak/>
        <w:t xml:space="preserve">2.3 </w:t>
      </w:r>
      <w:r w:rsidRPr="00804151">
        <w:rPr>
          <w:rFonts w:ascii="Times New Roman" w:hAnsi="Times New Roman"/>
          <w:sz w:val="26"/>
          <w:szCs w:val="26"/>
        </w:rPr>
        <w:t>Cách sử dụng hệ inch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13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2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 xml:space="preserve">KHÁI NIỆM – CƠ SỞ – NGUYÊN TẮC – YÊU CẦU THIẾT KẾ MẪU RẬP 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Khái niệm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Cơ sở để thiết kế mẫu</w:t>
      </w:r>
      <w:r w:rsidRPr="00804151">
        <w:rPr>
          <w:rFonts w:ascii="Times New Roman" w:hAnsi="Times New Roman"/>
          <w:b/>
          <w:sz w:val="26"/>
          <w:szCs w:val="26"/>
        </w:rPr>
        <w:t xml:space="preserve">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Nguyên tắc thiết kế mẫu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</w:t>
      </w:r>
      <w:r w:rsidRPr="00804151">
        <w:rPr>
          <w:rFonts w:ascii="Times New Roman" w:hAnsi="Times New Roman"/>
          <w:sz w:val="26"/>
          <w:szCs w:val="26"/>
        </w:rPr>
        <w:t>Yêu cầu thiết kế mẫu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spacing w:before="120" w:line="240" w:lineRule="atLeast"/>
        <w:rPr>
          <w:rFonts w:ascii="Times New Roman" w:hAnsi="Times New Roman"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3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THIẾT KẾ MẪU THEO TÀI LIỆU KỸ THUẬT VÀ THEO MẪU CHUẨN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Thiết kế mẫu theo tài liệu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Thiết kế mẫu theo mẫu chuẩn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35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Một số qui định cách gia đường may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4</w:t>
      </w:r>
      <w:r w:rsidRPr="00804151">
        <w:rPr>
          <w:rFonts w:ascii="Times New Roman" w:hAnsi="Times New Roman"/>
          <w:sz w:val="26"/>
          <w:szCs w:val="26"/>
        </w:rPr>
        <w:t>:</w:t>
      </w:r>
      <w:r w:rsidRPr="00804151">
        <w:rPr>
          <w:rFonts w:ascii="Times New Roman" w:hAnsi="Times New Roman"/>
          <w:b/>
          <w:sz w:val="26"/>
          <w:szCs w:val="26"/>
        </w:rPr>
        <w:t xml:space="preserve"> KHÁI NIỆM – CƠ SỞ – NGUYÊN TẮC – YÊU CẦU NHẢY MẪU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Khái niệm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Cơ sở để tiến hành nhảy mẫu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Nguyên tắc -  yêu cầu nhảy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5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CÁC BƯỚC TIẾN HÀNH NHẢY MẪU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39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Các bước tiến hành nhảy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39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Phân loại các dạng nhảy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6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KHÁI NIỆM – CƠ SỞ – NGUYÊN TẮC – YÊU CẦU GIÁC SƠ ĐỒ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lastRenderedPageBreak/>
        <w:t xml:space="preserve">2.1 Khái niệm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Cơ sở giác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Nguyên tắc giác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Các yêu cầu chung khi giác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7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CÁC BƯỚC TIẾN HÀNH GIÁC SƠ ĐỒ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Các bước tiến hành giác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Phân loại các dạng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49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Chương 8: </w:t>
      </w:r>
      <w:r w:rsidRPr="00804151">
        <w:rPr>
          <w:rFonts w:ascii="Times New Roman" w:hAnsi="Times New Roman"/>
          <w:b/>
          <w:sz w:val="26"/>
          <w:szCs w:val="26"/>
        </w:rPr>
        <w:t>THỰC HÀNH THIẾT KẾ MẪU THEO MẪU CHUẨN SẢN PHẨM ÁO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Hình vẽ mô tả phẳng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Bảng thông số kích thước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Công thức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</w:t>
      </w:r>
      <w:r w:rsidRPr="00804151">
        <w:rPr>
          <w:rFonts w:ascii="Times New Roman" w:hAnsi="Times New Roman"/>
          <w:sz w:val="26"/>
          <w:szCs w:val="26"/>
        </w:rPr>
        <w:t>Hình vẽ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2.5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08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9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THỰC HÀNH THIẾT KẾ MẪU THEO MẪU CHUẨN SẢN PHẨM QUẦN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Hình vẽ mô tả phẳng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10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Bảng thông số kích thước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Công thức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</w:t>
      </w:r>
      <w:r w:rsidRPr="00804151">
        <w:rPr>
          <w:rFonts w:ascii="Times New Roman" w:hAnsi="Times New Roman"/>
          <w:sz w:val="26"/>
          <w:szCs w:val="26"/>
        </w:rPr>
        <w:t>Hình vẽ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2.5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10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THỰC HÀNH THIẾT KẾ MẪU THEO MẪU CHUẨN SẢN PHẨM THỜI TRANG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13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Hình vẽ mô tả phẳng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13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Bảng thông số kích thước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14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Công thức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15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lastRenderedPageBreak/>
        <w:t xml:space="preserve">2.4 </w:t>
      </w:r>
      <w:r w:rsidRPr="00804151">
        <w:rPr>
          <w:rFonts w:ascii="Times New Roman" w:hAnsi="Times New Roman"/>
          <w:sz w:val="26"/>
          <w:szCs w:val="26"/>
        </w:rPr>
        <w:t>Hình vẽ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15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2.5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11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THỰC HÀNH THIẾT KẾ MẪU THEO TÀI LIỆU KỸ THUẬT SẢN PHẨM ÁO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Hình vẽ mô tả phẳng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Bảng thông số kích thước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Công thức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</w:t>
      </w:r>
      <w:r w:rsidRPr="00804151">
        <w:rPr>
          <w:rFonts w:ascii="Times New Roman" w:hAnsi="Times New Roman"/>
          <w:sz w:val="26"/>
          <w:szCs w:val="26"/>
        </w:rPr>
        <w:t>Hình vẽ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19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2.5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12</w:t>
      </w:r>
      <w:r w:rsidRPr="00804151">
        <w:rPr>
          <w:rFonts w:ascii="Times New Roman" w:hAnsi="Times New Roman"/>
          <w:sz w:val="26"/>
          <w:szCs w:val="26"/>
        </w:rPr>
        <w:t>:</w:t>
      </w:r>
      <w:r w:rsidRPr="00804151">
        <w:rPr>
          <w:rFonts w:ascii="Times New Roman" w:hAnsi="Times New Roman"/>
          <w:b/>
          <w:sz w:val="26"/>
          <w:szCs w:val="26"/>
        </w:rPr>
        <w:t xml:space="preserve"> THỰC HÀNH THIẾT KẾ MẪU THEO TÀI LIỆU KỸ THUẬT SẢN PHẨM QUẦN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>Hình vẽ mô tả phẳng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Bảng thông số kích thước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23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2.3 </w:t>
      </w:r>
      <w:r w:rsidRPr="00804151">
        <w:rPr>
          <w:rFonts w:ascii="Times New Roman" w:hAnsi="Times New Roman"/>
          <w:sz w:val="26"/>
          <w:szCs w:val="26"/>
        </w:rPr>
        <w:t>Công thức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24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2.4 </w:t>
      </w:r>
      <w:r w:rsidRPr="00804151">
        <w:rPr>
          <w:rFonts w:ascii="Times New Roman" w:hAnsi="Times New Roman"/>
          <w:sz w:val="26"/>
          <w:szCs w:val="26"/>
        </w:rPr>
        <w:t>Hình vẽ thiết kế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24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2.5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25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13</w:t>
      </w:r>
      <w:r w:rsidRPr="00804151">
        <w:rPr>
          <w:rFonts w:ascii="Times New Roman" w:hAnsi="Times New Roman"/>
          <w:sz w:val="26"/>
          <w:szCs w:val="26"/>
        </w:rPr>
        <w:t>:</w:t>
      </w:r>
      <w:r w:rsidRPr="00804151">
        <w:rPr>
          <w:rFonts w:ascii="Times New Roman" w:hAnsi="Times New Roman"/>
          <w:b/>
          <w:sz w:val="26"/>
          <w:szCs w:val="26"/>
        </w:rPr>
        <w:t xml:space="preserve"> THỰC HÀNH MAY MẪU SẢN PHẨM ÁO CHEMISE NAM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</w:t>
      </w:r>
      <w:r w:rsidRPr="00804151">
        <w:rPr>
          <w:rFonts w:ascii="Times New Roman" w:hAnsi="Times New Roman"/>
          <w:sz w:val="26"/>
          <w:szCs w:val="26"/>
        </w:rPr>
        <w:t xml:space="preserve">Mô tả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 xml:space="preserve">Qui trình thực hiện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28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14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 xml:space="preserve">NHẢY MẪU SẢN PHẨM ÁO 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Các bước tiến hành nhảy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32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lastRenderedPageBreak/>
        <w:t>Chương 15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 xml:space="preserve">NHẢY MẪU SẢN PHẨM QUẦN 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Các bước tiến hành nhảy mẫu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37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39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eastAsia=".VnTime" w:hAnsi="Times New Roman"/>
          <w:bCs/>
          <w:sz w:val="26"/>
          <w:szCs w:val="26"/>
        </w:rPr>
      </w:pP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Chương 16</w:t>
      </w:r>
      <w:r w:rsidRPr="00804151">
        <w:rPr>
          <w:rFonts w:ascii="Times New Roman" w:hAnsi="Times New Roman"/>
          <w:sz w:val="26"/>
          <w:szCs w:val="26"/>
        </w:rPr>
        <w:t xml:space="preserve">: </w:t>
      </w:r>
      <w:r w:rsidRPr="00804151">
        <w:rPr>
          <w:rFonts w:ascii="Times New Roman" w:hAnsi="Times New Roman"/>
          <w:b/>
          <w:sz w:val="26"/>
          <w:szCs w:val="26"/>
        </w:rPr>
        <w:t>GIÁC SƠ ĐỒ TRÊN LOẠI VẢI TRƠN, VẢI MỘT CHIỀU, VẢI CÓ CHU KỲ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>1. Mục tiêu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>2. Nội dung chương</w:t>
      </w:r>
      <w:r w:rsidRPr="00804151">
        <w:rPr>
          <w:rFonts w:ascii="Times New Roman" w:eastAsia=".VnTime" w:hAnsi="Times New Roman"/>
          <w:bCs/>
          <w:sz w:val="26"/>
          <w:szCs w:val="26"/>
          <w:lang w:val="fr-FR"/>
        </w:rPr>
        <w:tab/>
        <w:t>06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2.1 Các bước tiến hành giác sơ đồ 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41</w:t>
      </w:r>
    </w:p>
    <w:p w:rsidR="00804151" w:rsidRPr="00804151" w:rsidRDefault="00804151" w:rsidP="00804151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ascii="Times New Roman" w:eastAsia=".VnTime" w:hAnsi="Times New Roman"/>
          <w:bCs/>
          <w:sz w:val="26"/>
          <w:szCs w:val="26"/>
        </w:rPr>
      </w:pPr>
      <w:r w:rsidRPr="00804151">
        <w:rPr>
          <w:rFonts w:ascii="Times New Roman" w:eastAsia=".VnTime" w:hAnsi="Times New Roman"/>
          <w:bCs/>
          <w:sz w:val="26"/>
          <w:szCs w:val="26"/>
        </w:rPr>
        <w:t xml:space="preserve">2.2 </w:t>
      </w:r>
      <w:r w:rsidRPr="00804151">
        <w:rPr>
          <w:rFonts w:ascii="Times New Roman" w:hAnsi="Times New Roman"/>
          <w:sz w:val="26"/>
          <w:szCs w:val="26"/>
        </w:rPr>
        <w:t>Nguyên nhân hư hỏng và biện pháp phòng ngừa</w:t>
      </w:r>
      <w:r w:rsidRPr="00804151">
        <w:rPr>
          <w:rFonts w:ascii="Times New Roman" w:eastAsia=".VnTime" w:hAnsi="Times New Roman"/>
          <w:bCs/>
          <w:sz w:val="26"/>
          <w:szCs w:val="26"/>
        </w:rPr>
        <w:tab/>
        <w:t>42</w:t>
      </w:r>
    </w:p>
    <w:p w:rsidR="00804151" w:rsidRDefault="00804151" w:rsidP="005D2792"/>
    <w:sectPr w:rsidR="00804151" w:rsidSect="005D279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D2792"/>
    <w:rsid w:val="00040F30"/>
    <w:rsid w:val="002C5124"/>
    <w:rsid w:val="005D2792"/>
    <w:rsid w:val="006D5985"/>
    <w:rsid w:val="00804151"/>
    <w:rsid w:val="0090391B"/>
    <w:rsid w:val="00932523"/>
    <w:rsid w:val="00AB1DDE"/>
    <w:rsid w:val="00CC08AC"/>
    <w:rsid w:val="00D63F14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792"/>
    <w:pPr>
      <w:jc w:val="left"/>
    </w:pPr>
    <w:rPr>
      <w:rFonts w:ascii="VNI-Times" w:eastAsia="Times New Roman" w:hAnsi="VNI-Times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792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4</cp:revision>
  <dcterms:created xsi:type="dcterms:W3CDTF">2019-02-14T02:13:00Z</dcterms:created>
  <dcterms:modified xsi:type="dcterms:W3CDTF">2019-02-15T08:27:00Z</dcterms:modified>
</cp:coreProperties>
</file>